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C1DEA">
      <w:pPr>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p>
    <w:p w14:paraId="1FC3B0FC">
      <w:pPr>
        <w:snapToGrid w:val="0"/>
        <w:jc w:val="center"/>
        <w:rPr>
          <w:rFonts w:hint="eastAsia" w:ascii="华文中宋" w:hAnsi="华文中宋" w:eastAsia="华文中宋" w:cs="华文中宋"/>
          <w:szCs w:val="21"/>
        </w:rPr>
      </w:pPr>
    </w:p>
    <w:p w14:paraId="5F4F288B">
      <w:pPr>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2026年全国行业职业技能竞赛——全国广播电视和网络视听行业职业技能竞赛组织委员会</w:t>
      </w:r>
    </w:p>
    <w:p w14:paraId="2998F99E">
      <w:pPr>
        <w:snapToGrid w:val="0"/>
        <w:jc w:val="center"/>
        <w:rPr>
          <w:rFonts w:hint="eastAsia" w:ascii="华文中宋" w:hAnsi="华文中宋" w:eastAsia="华文中宋" w:cs="华文中宋"/>
          <w:sz w:val="20"/>
          <w:szCs w:val="20"/>
        </w:rPr>
      </w:pPr>
    </w:p>
    <w:p w14:paraId="16D03F06">
      <w:pPr>
        <w:spacing w:line="620" w:lineRule="exact"/>
        <w:jc w:val="left"/>
        <w:rPr>
          <w:rFonts w:hint="eastAsia" w:ascii="华文中宋" w:hAnsi="华文中宋" w:eastAsia="华文中宋" w:cs="华文中宋"/>
          <w:sz w:val="36"/>
          <w:szCs w:val="36"/>
        </w:rPr>
      </w:pPr>
      <w:r>
        <w:rPr>
          <w:rFonts w:hint="eastAsia" w:ascii="华文中宋" w:hAnsi="华文中宋" w:eastAsia="华文中宋" w:cs="华文中宋"/>
          <w:sz w:val="36"/>
          <w:szCs w:val="36"/>
        </w:rPr>
        <w:t>主任：</w:t>
      </w:r>
    </w:p>
    <w:p w14:paraId="0F8C3E25">
      <w:pPr>
        <w:spacing w:line="620" w:lineRule="exact"/>
        <w:jc w:val="left"/>
        <w:rPr>
          <w:rFonts w:hint="eastAsia" w:ascii="华文中宋" w:hAnsi="华文中宋" w:eastAsia="华文中宋" w:cs="华文中宋"/>
          <w:sz w:val="36"/>
          <w:szCs w:val="36"/>
        </w:rPr>
      </w:pPr>
      <w:r>
        <w:rPr>
          <w:rFonts w:hint="eastAsia" w:ascii="仿宋" w:hAnsi="仿宋" w:eastAsia="仿宋" w:cs="仿宋"/>
          <w:sz w:val="36"/>
          <w:szCs w:val="36"/>
        </w:rPr>
        <w:t>周立新 国家广播电视总局广播影视人才交流中心主任</w:t>
      </w:r>
    </w:p>
    <w:p w14:paraId="123C66F6">
      <w:pPr>
        <w:spacing w:line="620" w:lineRule="exact"/>
        <w:jc w:val="left"/>
        <w:rPr>
          <w:rFonts w:hint="eastAsia" w:ascii="华文中宋" w:hAnsi="华文中宋" w:eastAsia="华文中宋" w:cs="华文中宋"/>
          <w:sz w:val="36"/>
          <w:szCs w:val="36"/>
        </w:rPr>
      </w:pPr>
      <w:r>
        <w:rPr>
          <w:rFonts w:hint="eastAsia" w:ascii="华文中宋" w:hAnsi="华文中宋" w:eastAsia="华文中宋" w:cs="华文中宋"/>
          <w:sz w:val="36"/>
          <w:szCs w:val="36"/>
        </w:rPr>
        <w:t>副主任：</w:t>
      </w:r>
    </w:p>
    <w:p w14:paraId="0C500C0F">
      <w:pPr>
        <w:spacing w:line="620" w:lineRule="exact"/>
        <w:jc w:val="left"/>
        <w:rPr>
          <w:rFonts w:hint="eastAsia" w:ascii="仿宋" w:hAnsi="仿宋" w:eastAsia="仿宋" w:cs="仿宋"/>
          <w:sz w:val="36"/>
          <w:szCs w:val="36"/>
        </w:rPr>
      </w:pPr>
      <w:r>
        <w:rPr>
          <w:rFonts w:hint="eastAsia" w:ascii="仿宋" w:hAnsi="仿宋" w:eastAsia="仿宋" w:cs="仿宋"/>
          <w:sz w:val="36"/>
          <w:szCs w:val="36"/>
        </w:rPr>
        <w:t>吴辉军 国家广播电视总局广播影视人才交流中心副主任</w:t>
      </w:r>
    </w:p>
    <w:p w14:paraId="32401D28">
      <w:pPr>
        <w:spacing w:line="620" w:lineRule="exact"/>
        <w:jc w:val="left"/>
        <w:rPr>
          <w:rFonts w:hint="eastAsia" w:ascii="仿宋" w:hAnsi="仿宋" w:eastAsia="仿宋" w:cs="仿宋"/>
          <w:sz w:val="36"/>
          <w:szCs w:val="36"/>
        </w:rPr>
      </w:pPr>
      <w:r>
        <w:rPr>
          <w:rFonts w:hint="eastAsia" w:ascii="仿宋_GB2312" w:hAnsi="仿宋_GB2312" w:eastAsia="仿宋_GB2312" w:cs="仿宋_GB2312"/>
          <w:sz w:val="36"/>
          <w:szCs w:val="36"/>
        </w:rPr>
        <w:t>蔡  兵 中国就业培训技术指导中心二级巡视员</w:t>
      </w:r>
    </w:p>
    <w:p w14:paraId="21FE4480">
      <w:pPr>
        <w:widowControl/>
        <w:spacing w:line="620" w:lineRule="exact"/>
        <w:jc w:val="left"/>
        <w:rPr>
          <w:rFonts w:hint="eastAsia" w:ascii="仿宋_GB2312" w:hAnsi="宋体" w:eastAsia="仿宋_GB2312"/>
          <w:sz w:val="36"/>
          <w:szCs w:val="36"/>
        </w:rPr>
      </w:pPr>
      <w:r>
        <w:rPr>
          <w:rFonts w:hint="eastAsia" w:ascii="仿宋_GB2312" w:hAnsi="宋体" w:eastAsia="仿宋_GB2312"/>
          <w:sz w:val="36"/>
          <w:szCs w:val="36"/>
        </w:rPr>
        <w:t>施化芬 中国广播电视社会组织联合会党委副书记</w:t>
      </w:r>
    </w:p>
    <w:p w14:paraId="650B25F7">
      <w:pPr>
        <w:spacing w:line="620" w:lineRule="exact"/>
        <w:ind w:left="1274" w:hanging="1274" w:hangingChars="354"/>
        <w:jc w:val="left"/>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刘文岚 中国广播电视社会组织联合会广播电视信息网络工作委员会会长</w:t>
      </w:r>
    </w:p>
    <w:p w14:paraId="0B1CADA3">
      <w:pPr>
        <w:widowControl/>
        <w:spacing w:line="620" w:lineRule="exact"/>
        <w:ind w:left="1260" w:hanging="1260" w:hangingChars="350"/>
        <w:jc w:val="left"/>
        <w:rPr>
          <w:rFonts w:hint="eastAsia" w:ascii="仿宋_GB2312" w:hAnsi="宋体" w:eastAsia="仿宋_GB2312"/>
          <w:sz w:val="36"/>
          <w:szCs w:val="36"/>
        </w:rPr>
      </w:pPr>
      <w:r>
        <w:rPr>
          <w:rFonts w:hint="eastAsia" w:ascii="仿宋_GB2312" w:hAnsi="仿宋_GB2312" w:eastAsia="仿宋_GB2312" w:cs="仿宋_GB2312"/>
          <w:sz w:val="36"/>
          <w:szCs w:val="36"/>
        </w:rPr>
        <w:t xml:space="preserve">魏开鹏 </w:t>
      </w:r>
      <w:r>
        <w:rPr>
          <w:rFonts w:hint="eastAsia" w:ascii="仿宋_GB2312" w:hAnsi="宋体" w:eastAsia="仿宋_GB2312"/>
          <w:sz w:val="36"/>
          <w:szCs w:val="36"/>
        </w:rPr>
        <w:t>中国广播电视社会组织联合会教育培训工作委员会</w:t>
      </w:r>
      <w:r>
        <w:rPr>
          <w:rFonts w:hint="eastAsia" w:ascii="仿宋_GB2312" w:hAnsi="宋体" w:eastAsia="仿宋_GB2312"/>
          <w:sz w:val="36"/>
          <w:szCs w:val="36"/>
          <w:lang w:val="en-US" w:eastAsia="zh-CN"/>
        </w:rPr>
        <w:t>常务</w:t>
      </w:r>
      <w:r>
        <w:rPr>
          <w:rFonts w:hint="eastAsia" w:ascii="仿宋_GB2312" w:hAnsi="宋体" w:eastAsia="仿宋_GB2312"/>
          <w:sz w:val="36"/>
          <w:szCs w:val="36"/>
        </w:rPr>
        <w:t>副会长</w:t>
      </w:r>
    </w:p>
    <w:p w14:paraId="7398451E">
      <w:pPr>
        <w:spacing w:line="620" w:lineRule="exact"/>
        <w:jc w:val="left"/>
      </w:pPr>
      <w:r>
        <w:rPr>
          <w:rFonts w:hint="eastAsia" w:ascii="华文中宋" w:hAnsi="华文中宋" w:eastAsia="华文中宋" w:cs="华文中宋"/>
          <w:sz w:val="36"/>
          <w:szCs w:val="36"/>
        </w:rPr>
        <w:t>成员：</w:t>
      </w:r>
    </w:p>
    <w:p w14:paraId="092F2D7B">
      <w:pPr>
        <w:spacing w:line="620" w:lineRule="exact"/>
        <w:jc w:val="left"/>
        <w:rPr>
          <w:rFonts w:hint="eastAsia" w:ascii="仿宋" w:hAnsi="仿宋" w:eastAsia="仿宋" w:cs="仿宋"/>
          <w:sz w:val="36"/>
          <w:szCs w:val="36"/>
        </w:rPr>
      </w:pPr>
      <w:r>
        <w:rPr>
          <w:rFonts w:hint="eastAsia" w:ascii="仿宋" w:hAnsi="仿宋" w:eastAsia="仿宋" w:cs="仿宋"/>
          <w:sz w:val="36"/>
          <w:szCs w:val="36"/>
        </w:rPr>
        <w:t>董庆良 国家广播电视总局广播影视人才交流中心综合部主</w:t>
      </w:r>
    </w:p>
    <w:p w14:paraId="1B53404D">
      <w:pPr>
        <w:spacing w:line="620" w:lineRule="exact"/>
        <w:ind w:firstLine="1260" w:firstLineChars="350"/>
        <w:jc w:val="left"/>
      </w:pPr>
      <w:r>
        <w:rPr>
          <w:rFonts w:hint="eastAsia" w:ascii="仿宋" w:hAnsi="仿宋" w:eastAsia="仿宋" w:cs="仿宋"/>
          <w:sz w:val="36"/>
          <w:szCs w:val="36"/>
        </w:rPr>
        <w:t>任</w:t>
      </w:r>
    </w:p>
    <w:p w14:paraId="1265C4FF">
      <w:pPr>
        <w:spacing w:line="620" w:lineRule="exact"/>
        <w:ind w:left="1260" w:hanging="1260" w:hangingChars="350"/>
        <w:jc w:val="left"/>
        <w:rPr>
          <w:rFonts w:hint="eastAsia" w:ascii="仿宋" w:hAnsi="仿宋" w:eastAsia="仿宋" w:cs="仿宋"/>
          <w:sz w:val="36"/>
          <w:szCs w:val="36"/>
        </w:rPr>
      </w:pPr>
      <w:r>
        <w:rPr>
          <w:rFonts w:hint="eastAsia" w:ascii="仿宋" w:hAnsi="仿宋" w:eastAsia="仿宋" w:cs="仿宋"/>
          <w:sz w:val="36"/>
          <w:szCs w:val="36"/>
        </w:rPr>
        <w:t>罗运龙 国家广播电视总局广播影视人才交流中心交流培训部主任</w:t>
      </w:r>
    </w:p>
    <w:p w14:paraId="735CD1E0">
      <w:pPr>
        <w:spacing w:line="620" w:lineRule="exact"/>
        <w:jc w:val="left"/>
        <w:rPr>
          <w:rFonts w:hint="eastAsia" w:ascii="仿宋" w:hAnsi="仿宋" w:eastAsia="仿宋" w:cs="仿宋"/>
          <w:sz w:val="36"/>
          <w:szCs w:val="36"/>
        </w:rPr>
      </w:pPr>
      <w:r>
        <w:rPr>
          <w:rFonts w:hint="eastAsia" w:ascii="仿宋" w:hAnsi="仿宋" w:eastAsia="仿宋" w:cs="仿宋"/>
          <w:sz w:val="36"/>
          <w:szCs w:val="36"/>
        </w:rPr>
        <w:t>管  颖 中国就业培训技术指导中心技能竞赛处副处长</w:t>
      </w:r>
    </w:p>
    <w:p w14:paraId="15665DB8">
      <w:pPr>
        <w:widowControl/>
        <w:spacing w:line="620" w:lineRule="exact"/>
        <w:ind w:left="1274" w:right="-483" w:rightChars="-230" w:hanging="1274" w:hangingChars="354"/>
        <w:jc w:val="left"/>
        <w:rPr>
          <w:rFonts w:hint="eastAsia" w:ascii="仿宋" w:hAnsi="仿宋" w:cs="仿宋"/>
          <w:sz w:val="36"/>
          <w:szCs w:val="36"/>
        </w:rPr>
      </w:pPr>
      <w:r>
        <w:rPr>
          <w:rFonts w:hint="eastAsia" w:ascii="仿宋_GB2312" w:hAnsi="宋体" w:eastAsia="仿宋_GB2312"/>
          <w:sz w:val="36"/>
          <w:szCs w:val="36"/>
        </w:rPr>
        <w:t>刘  洁 中国广播电视社会组织联合会联络部干部</w:t>
      </w:r>
    </w:p>
    <w:p w14:paraId="26915217">
      <w:pPr>
        <w:spacing w:line="620" w:lineRule="exact"/>
        <w:jc w:val="left"/>
        <w:rPr>
          <w:rFonts w:hint="eastAsia" w:ascii="仿宋_GB2312" w:hAnsi="宋体" w:eastAsia="仿宋_GB2312"/>
          <w:sz w:val="36"/>
          <w:szCs w:val="36"/>
        </w:rPr>
      </w:pPr>
      <w:r>
        <w:rPr>
          <w:rFonts w:hint="eastAsia" w:ascii="仿宋_GB2312" w:hAnsi="宋体" w:eastAsia="仿宋_GB2312"/>
          <w:sz w:val="36"/>
          <w:szCs w:val="36"/>
        </w:rPr>
        <w:t xml:space="preserve">张 </w:t>
      </w:r>
      <w:r>
        <w:rPr>
          <w:rFonts w:ascii="仿宋_GB2312" w:hAnsi="宋体" w:eastAsia="仿宋_GB2312"/>
          <w:sz w:val="36"/>
          <w:szCs w:val="36"/>
        </w:rPr>
        <w:t xml:space="preserve"> </w:t>
      </w:r>
      <w:r>
        <w:rPr>
          <w:rFonts w:hint="eastAsia" w:ascii="仿宋_GB2312" w:hAnsi="宋体" w:eastAsia="仿宋_GB2312"/>
          <w:sz w:val="36"/>
          <w:szCs w:val="36"/>
        </w:rPr>
        <w:t>冰 中国广播电视社会组织联合会广播电视信息网络工</w:t>
      </w:r>
    </w:p>
    <w:p w14:paraId="658F2DCB">
      <w:pPr>
        <w:spacing w:line="620" w:lineRule="exact"/>
        <w:ind w:firstLine="1191" w:firstLineChars="331"/>
        <w:jc w:val="left"/>
        <w:rPr>
          <w:rFonts w:hint="eastAsia" w:ascii="仿宋" w:hAnsi="仿宋" w:eastAsia="仿宋" w:cs="仿宋"/>
          <w:sz w:val="36"/>
          <w:szCs w:val="36"/>
        </w:rPr>
      </w:pPr>
      <w:r>
        <w:rPr>
          <w:rFonts w:hint="eastAsia" w:ascii="仿宋_GB2312" w:hAnsi="宋体" w:eastAsia="仿宋_GB2312"/>
          <w:sz w:val="36"/>
          <w:szCs w:val="36"/>
        </w:rPr>
        <w:t>作委员会秘书长</w:t>
      </w:r>
    </w:p>
    <w:p w14:paraId="3418D551">
      <w:pPr>
        <w:widowControl/>
        <w:spacing w:line="620" w:lineRule="exact"/>
        <w:ind w:left="1274" w:right="-483" w:rightChars="-230" w:hanging="1274" w:hangingChars="354"/>
        <w:jc w:val="left"/>
        <w:rPr>
          <w:rFonts w:hint="eastAsia" w:ascii="仿宋_GB2312" w:hAnsi="宋体" w:eastAsia="仿宋_GB2312"/>
          <w:sz w:val="36"/>
          <w:szCs w:val="36"/>
        </w:rPr>
      </w:pPr>
      <w:r>
        <w:rPr>
          <w:rFonts w:hint="eastAsia" w:ascii="仿宋_GB2312" w:hAnsi="宋体" w:eastAsia="仿宋_GB2312"/>
          <w:sz w:val="36"/>
          <w:szCs w:val="36"/>
        </w:rPr>
        <w:t>班蓓蓓 中国广播电视社会组织联合会广播电视信息网络工作委员会副秘书长</w:t>
      </w:r>
    </w:p>
    <w:p w14:paraId="1E91C168">
      <w:pPr>
        <w:widowControl/>
        <w:spacing w:line="620" w:lineRule="exact"/>
        <w:ind w:left="1274" w:right="-483" w:rightChars="-230" w:hanging="1274" w:hangingChars="354"/>
        <w:jc w:val="left"/>
        <w:rPr>
          <w:rFonts w:hint="eastAsia" w:ascii="仿宋_GB2312" w:hAnsi="宋体" w:eastAsia="仿宋_GB2312"/>
          <w:sz w:val="36"/>
          <w:szCs w:val="36"/>
        </w:rPr>
      </w:pPr>
      <w:r>
        <w:rPr>
          <w:rFonts w:hint="eastAsia" w:ascii="仿宋_GB2312" w:hAnsi="宋体" w:eastAsia="仿宋_GB2312"/>
          <w:sz w:val="36"/>
          <w:szCs w:val="36"/>
        </w:rPr>
        <w:t>薛  军 中国广播电视社会组织联合会广播电视信息网络工作委员会业务发展部副主任</w:t>
      </w:r>
    </w:p>
    <w:p w14:paraId="1232CEFB">
      <w:pPr>
        <w:widowControl/>
        <w:spacing w:line="620" w:lineRule="exact"/>
        <w:ind w:left="1274" w:right="-483" w:rightChars="-230" w:hanging="1274" w:hangingChars="354"/>
        <w:jc w:val="left"/>
        <w:rPr>
          <w:rFonts w:hint="eastAsia" w:ascii="仿宋_GB2312" w:hAnsi="宋体" w:eastAsia="仿宋_GB2312"/>
          <w:sz w:val="36"/>
          <w:szCs w:val="36"/>
          <w:lang w:val="en-US" w:eastAsia="zh-CN"/>
        </w:rPr>
      </w:pPr>
      <w:r>
        <w:rPr>
          <w:rFonts w:hint="eastAsia" w:ascii="方正仿宋_GB2312" w:hAnsi="方正仿宋_GB2312" w:eastAsia="方正仿宋_GB2312" w:cs="方正仿宋_GB2312"/>
          <w:color w:val="auto"/>
          <w:sz w:val="36"/>
          <w:szCs w:val="36"/>
        </w:rPr>
        <w:t>冯宇峰</w:t>
      </w:r>
      <w:r>
        <w:rPr>
          <w:rFonts w:hint="eastAsia" w:ascii="仿宋_GB2312" w:hAnsi="宋体" w:eastAsia="仿宋_GB2312"/>
          <w:sz w:val="36"/>
          <w:szCs w:val="36"/>
        </w:rPr>
        <w:t xml:space="preserve"> </w:t>
      </w:r>
      <w:r>
        <w:rPr>
          <w:rFonts w:hint="eastAsia" w:ascii="仿宋_GB2312" w:hAnsi="宋体" w:eastAsia="仿宋_GB2312"/>
          <w:w w:val="95"/>
          <w:sz w:val="36"/>
          <w:szCs w:val="36"/>
        </w:rPr>
        <w:t>中国广播电视社会组织联合会教育培训工作委员会</w:t>
      </w:r>
      <w:r>
        <w:rPr>
          <w:rFonts w:hint="eastAsia" w:ascii="仿宋_GB2312" w:hAnsi="宋体" w:eastAsia="仿宋_GB2312"/>
          <w:w w:val="95"/>
          <w:sz w:val="36"/>
          <w:szCs w:val="36"/>
          <w:lang w:val="en-US" w:eastAsia="zh-CN"/>
        </w:rPr>
        <w:t>副秘书长</w:t>
      </w:r>
    </w:p>
    <w:p w14:paraId="25C680A1">
      <w:pPr>
        <w:spacing w:line="620" w:lineRule="exact"/>
        <w:rPr>
          <w:rFonts w:hint="eastAsia" w:ascii="仿宋" w:hAnsi="仿宋" w:eastAsia="仿宋" w:cs="仿宋"/>
          <w:sz w:val="36"/>
          <w:szCs w:val="36"/>
        </w:rPr>
      </w:pPr>
      <w:r>
        <w:rPr>
          <w:rFonts w:hint="eastAsia" w:ascii="仿宋" w:hAnsi="仿宋" w:eastAsia="仿宋" w:cs="仿宋"/>
          <w:sz w:val="36"/>
          <w:szCs w:val="36"/>
        </w:rPr>
        <w:t>周静慧 北京新广汇贤人力资源管理有限责任公司经理</w:t>
      </w:r>
    </w:p>
    <w:p w14:paraId="74E1C023">
      <w:pPr>
        <w:spacing w:line="620" w:lineRule="exact"/>
        <w:jc w:val="left"/>
        <w:rPr>
          <w:rFonts w:hint="eastAsia" w:ascii="仿宋" w:hAnsi="仿宋" w:eastAsia="仿宋" w:cs="仿宋"/>
          <w:sz w:val="36"/>
          <w:szCs w:val="36"/>
        </w:rPr>
      </w:pPr>
      <w:r>
        <w:rPr>
          <w:rFonts w:hint="eastAsia" w:ascii="仿宋" w:hAnsi="仿宋" w:eastAsia="仿宋" w:cs="仿宋"/>
          <w:sz w:val="36"/>
          <w:szCs w:val="36"/>
        </w:rPr>
        <w:t>王  源 北京新广汇贤人力资源管理有限责任公司副经理</w:t>
      </w:r>
    </w:p>
    <w:p w14:paraId="2C0FC525">
      <w:pPr>
        <w:numPr>
          <w:ilvl w:val="255"/>
          <w:numId w:val="0"/>
        </w:numPr>
        <w:spacing w:line="620" w:lineRule="exact"/>
        <w:ind w:left="1260" w:hanging="1260" w:hangingChars="350"/>
        <w:jc w:val="left"/>
        <w:rPr>
          <w:rFonts w:hint="eastAsia" w:ascii="仿宋" w:hAnsi="仿宋" w:eastAsia="仿宋" w:cs="仿宋"/>
          <w:sz w:val="36"/>
          <w:szCs w:val="36"/>
        </w:rPr>
      </w:pPr>
      <w:r>
        <w:rPr>
          <w:rFonts w:hint="eastAsia" w:ascii="仿宋" w:hAnsi="仿宋" w:eastAsia="仿宋" w:cs="仿宋"/>
          <w:sz w:val="36"/>
          <w:szCs w:val="36"/>
        </w:rPr>
        <w:t>林梦琦 北京新广汇贤人力资源管理有限责任公司培训开发部主管</w:t>
      </w:r>
    </w:p>
    <w:p w14:paraId="32FDDBF4">
      <w:pPr>
        <w:numPr>
          <w:ilvl w:val="255"/>
          <w:numId w:val="0"/>
        </w:numPr>
        <w:jc w:val="left"/>
        <w:rPr>
          <w:rFonts w:hint="eastAsia" w:ascii="仿宋" w:hAnsi="仿宋" w:eastAsia="仿宋" w:cs="仿宋"/>
          <w:sz w:val="32"/>
          <w:szCs w:val="32"/>
        </w:rPr>
      </w:pPr>
    </w:p>
    <w:p w14:paraId="1CAFFF69">
      <w:pPr>
        <w:pStyle w:val="2"/>
        <w:ind w:firstLine="0"/>
      </w:pPr>
    </w:p>
    <w:p w14:paraId="4CE8DB01">
      <w:pPr>
        <w:snapToGrid w:val="0"/>
        <w:jc w:val="left"/>
        <w:rPr>
          <w:rFonts w:hint="eastAsia" w:ascii="华文中宋" w:hAnsi="华文中宋" w:eastAsia="华文中宋" w:cs="华文中宋"/>
          <w:sz w:val="32"/>
          <w:szCs w:val="32"/>
        </w:rPr>
      </w:pPr>
    </w:p>
    <w:p w14:paraId="64CBD882"/>
    <w:sectPr>
      <w:footerReference r:id="rId3" w:type="default"/>
      <w:pgSz w:w="11906" w:h="16838"/>
      <w:pgMar w:top="1440" w:right="1266" w:bottom="1440" w:left="14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10ECD5-341C-4EF1-A3A6-8FE37B231D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DF0DEFFD-986C-4616-84C1-729A2EEF7887}"/>
  </w:font>
  <w:font w:name="华文中宋">
    <w:panose1 w:val="02010600040101010101"/>
    <w:charset w:val="86"/>
    <w:family w:val="auto"/>
    <w:pitch w:val="default"/>
    <w:sig w:usb0="00000287" w:usb1="080F0000" w:usb2="00000000" w:usb3="00000000" w:csb0="0004009F" w:csb1="DFD70000"/>
    <w:embedRegular r:id="rId3" w:fontKey="{5648EEF9-6931-4C6B-B518-4FE3581893D5}"/>
  </w:font>
  <w:font w:name="方正小标宋简体">
    <w:panose1 w:val="02000000000000000000"/>
    <w:charset w:val="86"/>
    <w:family w:val="auto"/>
    <w:pitch w:val="default"/>
    <w:sig w:usb0="00000001" w:usb1="08000000" w:usb2="00000000" w:usb3="00000000" w:csb0="00040000" w:csb1="00000000"/>
    <w:embedRegular r:id="rId4" w:fontKey="{C27FBBD9-68AA-4D3E-9949-19718013B2F4}"/>
  </w:font>
  <w:font w:name="仿宋_GB2312">
    <w:panose1 w:val="02010609030101010101"/>
    <w:charset w:val="86"/>
    <w:family w:val="modern"/>
    <w:pitch w:val="default"/>
    <w:sig w:usb0="00000001" w:usb1="080E0000" w:usb2="00000000" w:usb3="00000000" w:csb0="00040000" w:csb1="00000000"/>
    <w:embedRegular r:id="rId5" w:fontKey="{9FBCE6D5-206A-4BFB-997F-FAB07525C233}"/>
  </w:font>
  <w:font w:name="方正仿宋_GB2312">
    <w:panose1 w:val="02000000000000000000"/>
    <w:charset w:val="86"/>
    <w:family w:val="auto"/>
    <w:pitch w:val="default"/>
    <w:sig w:usb0="A00002BF" w:usb1="184F6CFA" w:usb2="00000012" w:usb3="00000000" w:csb0="00040001" w:csb1="00000000"/>
    <w:embedRegular r:id="rId6" w:fontKey="{C8BEA192-F046-46D7-B25C-DDBD5B141017}"/>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6BC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AD3C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BAD3C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E74CE4"/>
    <w:rsid w:val="0003655F"/>
    <w:rsid w:val="00090EE9"/>
    <w:rsid w:val="003F57BB"/>
    <w:rsid w:val="004E24F0"/>
    <w:rsid w:val="0067021E"/>
    <w:rsid w:val="00A779FE"/>
    <w:rsid w:val="00B62EC3"/>
    <w:rsid w:val="00F758EF"/>
    <w:rsid w:val="01967A11"/>
    <w:rsid w:val="02E34E35"/>
    <w:rsid w:val="051F361A"/>
    <w:rsid w:val="067A22AA"/>
    <w:rsid w:val="06D3655B"/>
    <w:rsid w:val="06EF5F8A"/>
    <w:rsid w:val="07197578"/>
    <w:rsid w:val="07560679"/>
    <w:rsid w:val="07670660"/>
    <w:rsid w:val="07892AC9"/>
    <w:rsid w:val="07B957D9"/>
    <w:rsid w:val="09214DDD"/>
    <w:rsid w:val="0B370D4F"/>
    <w:rsid w:val="0C8312A6"/>
    <w:rsid w:val="0D500B2D"/>
    <w:rsid w:val="0D793B30"/>
    <w:rsid w:val="0E4A5FF1"/>
    <w:rsid w:val="0F440A0F"/>
    <w:rsid w:val="102170D5"/>
    <w:rsid w:val="105B5338"/>
    <w:rsid w:val="10EA3C90"/>
    <w:rsid w:val="10EE57A4"/>
    <w:rsid w:val="12712D44"/>
    <w:rsid w:val="13412EA9"/>
    <w:rsid w:val="13A46379"/>
    <w:rsid w:val="170735E6"/>
    <w:rsid w:val="18842893"/>
    <w:rsid w:val="18CD1620"/>
    <w:rsid w:val="1AD05D77"/>
    <w:rsid w:val="1B083496"/>
    <w:rsid w:val="1BC74FB5"/>
    <w:rsid w:val="1C75322F"/>
    <w:rsid w:val="1D133EF4"/>
    <w:rsid w:val="20B56DE3"/>
    <w:rsid w:val="20D762A0"/>
    <w:rsid w:val="2187594D"/>
    <w:rsid w:val="21CB3F86"/>
    <w:rsid w:val="21D21292"/>
    <w:rsid w:val="221F7512"/>
    <w:rsid w:val="22B179BD"/>
    <w:rsid w:val="261D40D9"/>
    <w:rsid w:val="289C7DD5"/>
    <w:rsid w:val="2966587B"/>
    <w:rsid w:val="2C466442"/>
    <w:rsid w:val="2CD94E8D"/>
    <w:rsid w:val="2D3B0594"/>
    <w:rsid w:val="2D6A0443"/>
    <w:rsid w:val="2DB56DA0"/>
    <w:rsid w:val="2E096611"/>
    <w:rsid w:val="2E384DFD"/>
    <w:rsid w:val="2F2B4B15"/>
    <w:rsid w:val="30313647"/>
    <w:rsid w:val="31054111"/>
    <w:rsid w:val="313E2427"/>
    <w:rsid w:val="34096F5B"/>
    <w:rsid w:val="374335F5"/>
    <w:rsid w:val="39570DF5"/>
    <w:rsid w:val="3AAA78A3"/>
    <w:rsid w:val="3B106173"/>
    <w:rsid w:val="3B392F9B"/>
    <w:rsid w:val="3BB835F5"/>
    <w:rsid w:val="3C044DA7"/>
    <w:rsid w:val="3C7E45CB"/>
    <w:rsid w:val="3CA26E4B"/>
    <w:rsid w:val="3F9F3D14"/>
    <w:rsid w:val="3FC0738D"/>
    <w:rsid w:val="40FD5E39"/>
    <w:rsid w:val="41190CB0"/>
    <w:rsid w:val="43E853FC"/>
    <w:rsid w:val="442073EE"/>
    <w:rsid w:val="452C3067"/>
    <w:rsid w:val="45703FD4"/>
    <w:rsid w:val="45A00517"/>
    <w:rsid w:val="46BB032C"/>
    <w:rsid w:val="47A65E5C"/>
    <w:rsid w:val="490C0C63"/>
    <w:rsid w:val="49341078"/>
    <w:rsid w:val="4BE60F1D"/>
    <w:rsid w:val="4C8C4F3E"/>
    <w:rsid w:val="4D2E492A"/>
    <w:rsid w:val="4DCC0105"/>
    <w:rsid w:val="4ED908C5"/>
    <w:rsid w:val="4FC315A5"/>
    <w:rsid w:val="500826BD"/>
    <w:rsid w:val="500A39DE"/>
    <w:rsid w:val="51505DC3"/>
    <w:rsid w:val="51607D6C"/>
    <w:rsid w:val="523E560F"/>
    <w:rsid w:val="52EB1898"/>
    <w:rsid w:val="532E5683"/>
    <w:rsid w:val="53536E98"/>
    <w:rsid w:val="54EB3100"/>
    <w:rsid w:val="551E7032"/>
    <w:rsid w:val="56125DFD"/>
    <w:rsid w:val="570064CA"/>
    <w:rsid w:val="57742725"/>
    <w:rsid w:val="586E6522"/>
    <w:rsid w:val="591E0859"/>
    <w:rsid w:val="59755710"/>
    <w:rsid w:val="5AB32912"/>
    <w:rsid w:val="5AE7276D"/>
    <w:rsid w:val="5B431350"/>
    <w:rsid w:val="5BE33052"/>
    <w:rsid w:val="614234CB"/>
    <w:rsid w:val="617821BF"/>
    <w:rsid w:val="66501A93"/>
    <w:rsid w:val="67BB778D"/>
    <w:rsid w:val="68AC5027"/>
    <w:rsid w:val="690A18C4"/>
    <w:rsid w:val="6A0C16F7"/>
    <w:rsid w:val="6B9B6704"/>
    <w:rsid w:val="6CC800EE"/>
    <w:rsid w:val="6E3E5DDA"/>
    <w:rsid w:val="6F9B187A"/>
    <w:rsid w:val="70B11549"/>
    <w:rsid w:val="744424B3"/>
    <w:rsid w:val="76200A04"/>
    <w:rsid w:val="7A454EDD"/>
    <w:rsid w:val="7AB90F84"/>
    <w:rsid w:val="7BC73221"/>
    <w:rsid w:val="7CFDDD1E"/>
    <w:rsid w:val="7DD92441"/>
    <w:rsid w:val="7DFD787D"/>
    <w:rsid w:val="7F9754CA"/>
    <w:rsid w:val="7FE74CE4"/>
    <w:rsid w:val="CEFFA19C"/>
    <w:rsid w:val="EDFB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autoSpaceDE w:val="0"/>
      <w:autoSpaceDN w:val="0"/>
      <w:adjustRightInd w:val="0"/>
      <w:ind w:firstLine="420"/>
      <w:jc w:val="left"/>
    </w:pPr>
    <w:rPr>
      <w:rFonts w:ascii="宋体" w:hAnsi="Times New Roman"/>
      <w:kern w:val="0"/>
      <w:sz w:val="24"/>
      <w:szCs w:val="20"/>
    </w:rPr>
  </w:style>
  <w:style w:type="paragraph" w:styleId="3">
    <w:name w:val="annotation text"/>
    <w:basedOn w:val="1"/>
    <w:link w:val="17"/>
    <w:qFormat/>
    <w:uiPriority w:val="0"/>
    <w:pPr>
      <w:jc w:val="left"/>
    </w:pPr>
  </w:style>
  <w:style w:type="paragraph" w:styleId="4">
    <w:name w:val="Body Text"/>
    <w:basedOn w:val="1"/>
    <w:semiHidden/>
    <w:qFormat/>
    <w:uiPriority w:val="0"/>
    <w:rPr>
      <w:rFonts w:ascii="仿宋" w:hAnsi="仿宋" w:eastAsia="仿宋" w:cs="仿宋"/>
      <w:sz w:val="35"/>
      <w:szCs w:val="35"/>
      <w:lang w:eastAsia="en-US"/>
    </w:rPr>
  </w:style>
  <w:style w:type="paragraph" w:styleId="5">
    <w:name w:val="footer"/>
    <w:basedOn w:val="1"/>
    <w:link w:val="21"/>
    <w:qFormat/>
    <w:uiPriority w:val="0"/>
    <w:pPr>
      <w:tabs>
        <w:tab w:val="center" w:pos="4153"/>
        <w:tab w:val="right" w:pos="8306"/>
      </w:tabs>
      <w:snapToGrid w:val="0"/>
      <w:jc w:val="left"/>
    </w:pPr>
    <w:rPr>
      <w:sz w:val="18"/>
      <w:szCs w:val="18"/>
    </w:rPr>
  </w:style>
  <w:style w:type="paragraph" w:styleId="6">
    <w:name w:val="header"/>
    <w:basedOn w:val="1"/>
    <w:link w:val="20"/>
    <w:qFormat/>
    <w:uiPriority w:val="0"/>
    <w:pP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rFonts w:ascii="Times New Roman" w:hAnsi="Times New Roman"/>
      <w:sz w:val="18"/>
    </w:rPr>
  </w:style>
  <w:style w:type="paragraph" w:styleId="8">
    <w:name w:val="Normal (Web)"/>
    <w:basedOn w:val="1"/>
    <w:qFormat/>
    <w:uiPriority w:val="0"/>
    <w:pPr>
      <w:spacing w:beforeAutospacing="1" w:afterAutospacing="1"/>
      <w:jc w:val="left"/>
    </w:pPr>
    <w:rPr>
      <w:kern w:val="0"/>
      <w:sz w:val="24"/>
    </w:rPr>
  </w:style>
  <w:style w:type="paragraph" w:styleId="9">
    <w:name w:val="annotation subject"/>
    <w:basedOn w:val="3"/>
    <w:next w:val="3"/>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styleId="15">
    <w:name w:val="footnote reference"/>
    <w:basedOn w:val="12"/>
    <w:qFormat/>
    <w:uiPriority w:val="0"/>
    <w:rPr>
      <w:rFonts w:ascii="Times New Roman" w:hAnsi="Times New Roman" w:eastAsia="宋体" w:cs="Times New Roman"/>
      <w:vertAlign w:val="superscript"/>
    </w:rPr>
  </w:style>
  <w:style w:type="paragraph" w:styleId="16">
    <w:name w:val="List Paragraph"/>
    <w:basedOn w:val="1"/>
    <w:qFormat/>
    <w:uiPriority w:val="99"/>
    <w:pPr>
      <w:ind w:firstLine="420" w:firstLineChars="200"/>
    </w:pPr>
  </w:style>
  <w:style w:type="character" w:customStyle="1" w:styleId="17">
    <w:name w:val="批注文字 字符"/>
    <w:basedOn w:val="12"/>
    <w:link w:val="3"/>
    <w:qFormat/>
    <w:uiPriority w:val="0"/>
    <w:rPr>
      <w:rFonts w:ascii="Calibri" w:hAnsi="Calibri"/>
      <w:kern w:val="2"/>
      <w:sz w:val="21"/>
      <w:szCs w:val="24"/>
    </w:rPr>
  </w:style>
  <w:style w:type="character" w:customStyle="1" w:styleId="18">
    <w:name w:val="批注主题 字符"/>
    <w:basedOn w:val="17"/>
    <w:link w:val="9"/>
    <w:qFormat/>
    <w:uiPriority w:val="0"/>
    <w:rPr>
      <w:rFonts w:ascii="Calibri" w:hAnsi="Calibri"/>
      <w:b/>
      <w:bCs/>
      <w:kern w:val="2"/>
      <w:sz w:val="21"/>
      <w:szCs w:val="24"/>
    </w:rPr>
  </w:style>
  <w:style w:type="paragraph" w:customStyle="1" w:styleId="19">
    <w:name w:val="Revision"/>
    <w:hidden/>
    <w:semiHidden/>
    <w:qFormat/>
    <w:uiPriority w:val="99"/>
    <w:rPr>
      <w:rFonts w:ascii="Calibri" w:hAnsi="Calibri" w:eastAsia="宋体" w:cs="Times New Roman"/>
      <w:kern w:val="2"/>
      <w:sz w:val="21"/>
      <w:szCs w:val="24"/>
      <w:lang w:val="en-US" w:eastAsia="zh-CN" w:bidi="ar-SA"/>
    </w:rPr>
  </w:style>
  <w:style w:type="character" w:customStyle="1" w:styleId="20">
    <w:name w:val="页眉 字符"/>
    <w:basedOn w:val="12"/>
    <w:link w:val="6"/>
    <w:qFormat/>
    <w:uiPriority w:val="0"/>
    <w:rPr>
      <w:rFonts w:ascii="Calibri" w:hAnsi="Calibri"/>
      <w:kern w:val="2"/>
      <w:sz w:val="18"/>
      <w:szCs w:val="18"/>
    </w:rPr>
  </w:style>
  <w:style w:type="character" w:customStyle="1" w:styleId="21">
    <w:name w:val="页脚 字符"/>
    <w:basedOn w:val="12"/>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58a64fb0-864c-4c5f-87e0-d240b4df6ffb</errorID>
      <errorWord>》</errorWord>
      <group>L1_Word</group>
      <groupName>字词问题</groupName>
      <ability>L2_Typo</ability>
      <abilityName>字词错误</abilityName>
      <candidateList>
        <item>》等</item>
      </candidateList>
      <explain/>
      <paraID>522C9562</paraID>
      <start>101</start>
      <end>102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c31ea2-d79f-4694-aee2-380d20e9ac3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497</Words>
  <Characters>500</Characters>
  <Lines>26</Lines>
  <Paragraphs>7</Paragraphs>
  <TotalTime>16</TotalTime>
  <ScaleCrop>false</ScaleCrop>
  <LinksUpToDate>false</LinksUpToDate>
  <CharactersWithSpaces>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2026-06-26T03:52:00Z</dcterms:created>
  <dc:creator>刘宇佳</dc:creator>
  <cp:lastModifiedBy>dd</cp:lastModifiedBy>
  <cp:lastPrinted>2026-07-15T01:40:00Z</cp:lastPrinted>
  <dcterms:modified xsi:type="dcterms:W3CDTF">2026-08-14T00:36:09Z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B7B17918AF804771B843C0194AD6B59B_13</vt:lpwstr>
  </property>
  <property fmtid="{D5CDD505-2E9C-101B-9397-08002B2CF9AE}" pid="4" name="KSOTemplateDocerSaveRecord">
    <vt:lpwstr>eyJoZGlkIjoiZTQ3MjIxNzM2YmZkMTRlYWFlNzNmMzNmYTNkZDU3NGEiLCJ1c2VySWQiOiIzMDU4NjExMDEifQ==</vt:lpwstr>
  </property>
</Properties>
</file>