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附件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：</w:t>
      </w:r>
    </w:p>
    <w:p>
      <w:pPr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黑体"/>
          <w:sz w:val="40"/>
          <w:szCs w:val="28"/>
        </w:rPr>
      </w:pPr>
      <w:r>
        <w:rPr>
          <w:rFonts w:hint="eastAsia" w:eastAsia="黑体"/>
          <w:sz w:val="40"/>
          <w:szCs w:val="28"/>
        </w:rPr>
        <w:t>沈阳英雄城市塑造专项研究课题活页</w:t>
      </w:r>
    </w:p>
    <w:p>
      <w:pPr>
        <w:jc w:val="center"/>
        <w:rPr>
          <w:rFonts w:hint="eastAsia" w:eastAsia="黑体"/>
          <w:sz w:val="36"/>
        </w:rPr>
      </w:pPr>
      <w:bookmarkStart w:id="0" w:name="_GoBack"/>
      <w:bookmarkEnd w:id="0"/>
    </w:p>
    <w:p>
      <w:pPr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课题名称：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2" w:hRule="atLeast"/>
        </w:trPr>
        <w:tc>
          <w:tcPr>
            <w:tcW w:w="9000" w:type="dxa"/>
            <w:noWrap w:val="0"/>
            <w:vAlign w:val="top"/>
          </w:tcPr>
          <w:p>
            <w:pPr>
              <w:ind w:firstLine="420" w:firstLineChars="200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Cs/>
                <w:szCs w:val="21"/>
                <w:lang w:val="en-US" w:eastAsia="zh-CN"/>
              </w:rPr>
              <w:t>提示：1.</w:t>
            </w:r>
            <w:r>
              <w:rPr>
                <w:rFonts w:hint="eastAsia" w:ascii="楷体" w:hAnsi="楷体" w:eastAsia="楷体"/>
                <w:szCs w:val="21"/>
              </w:rPr>
              <w:t>课题研究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的</w:t>
            </w:r>
            <w:r>
              <w:rPr>
                <w:rFonts w:hint="eastAsia" w:ascii="楷体" w:hAnsi="楷体" w:eastAsia="楷体"/>
                <w:szCs w:val="21"/>
              </w:rPr>
              <w:t>主要内容、基本思路和方法、重点难点、主要观点及创新之处。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szCs w:val="21"/>
              </w:rPr>
              <w:t>预期研究成果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成果宣传推介计划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及</w:t>
            </w:r>
            <w:r>
              <w:rPr>
                <w:rFonts w:hint="eastAsia" w:ascii="楷体" w:hAnsi="楷体" w:eastAsia="楷体"/>
                <w:szCs w:val="21"/>
              </w:rPr>
              <w:t>主要参考文献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/>
                <w:szCs w:val="21"/>
              </w:rPr>
              <w:t>限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</w:t>
            </w:r>
            <w:r>
              <w:rPr>
                <w:rFonts w:ascii="楷体" w:hAnsi="楷体" w:eastAsia="楷体"/>
                <w:szCs w:val="21"/>
              </w:rPr>
              <w:t>000</w:t>
            </w:r>
            <w:r>
              <w:rPr>
                <w:rFonts w:hint="eastAsia" w:ascii="楷体" w:hAnsi="楷体" w:eastAsia="楷体"/>
                <w:szCs w:val="21"/>
              </w:rPr>
              <w:t>字以内。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（可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页）</w:t>
            </w: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ind w:firstLine="420" w:firstLineChars="200"/>
        <w:rPr>
          <w:rFonts w:ascii="楷体" w:hAnsi="楷体" w:eastAsia="楷体"/>
        </w:rPr>
      </w:pPr>
      <w:r>
        <w:rPr>
          <w:rFonts w:hint="eastAsia" w:eastAsia="黑体"/>
        </w:rPr>
        <w:t>注：</w:t>
      </w:r>
      <w:r>
        <w:rPr>
          <w:rFonts w:hint="eastAsia" w:ascii="楷体" w:hAnsi="楷体" w:eastAsia="楷体"/>
        </w:rPr>
        <w:t>活页文字表述中不得直接或间接透露个人相关背景材料，否则取消参评资格。</w:t>
      </w:r>
    </w:p>
    <w:p>
      <w:pPr>
        <w:ind w:firstLine="420" w:firstLineChars="200"/>
      </w:pPr>
    </w:p>
    <w:p>
      <w:pPr>
        <w:ind w:firstLine="420" w:firstLineChars="200"/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E7969"/>
    <w:rsid w:val="09243699"/>
    <w:rsid w:val="1C3E7969"/>
    <w:rsid w:val="4E0215A1"/>
    <w:rsid w:val="6F1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2021-04-22T02:24:00Z</dcterms:created>
  <dc:creator>洪金来</dc:creator>
  <cp:lastModifiedBy>（社科联）高妍（总收发）</cp:lastModifiedBy>
  <cp:lastPrinted>2022-01-25T07:54:26Z</cp:lastPrinted>
  <dcterms:modified xsi:type="dcterms:W3CDTF">2022-01-25T07:54:27Z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C3F589FA30814C58909151BB9566BA16</vt:lpwstr>
  </property>
</Properties>
</file>