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bookmarkStart w:id="0" w:name="_GoBack"/>
      <w:bookmarkEnd w:id="0"/>
      <w:r>
        <w:rPr>
          <w:rFonts w:hint="eastAsia" w:ascii="宋体" w:hAnsi="宋体" w:eastAsia="宋体"/>
          <w:b/>
          <w:sz w:val="36"/>
        </w:rPr>
        <w:t>学习贯彻党的二十大精神参考选题</w:t>
      </w:r>
    </w:p>
    <w:p>
      <w:pPr>
        <w:rPr>
          <w:rFonts w:hint="eastAsia" w:ascii="宋体" w:hAnsi="宋体" w:eastAsia="宋体"/>
          <w:b/>
          <w:sz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1.深刻领悟“两个确立”的决定性意义研究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2</w:t>
      </w:r>
      <w:r>
        <w:rPr>
          <w:rFonts w:ascii="仿宋" w:hAnsi="仿宋" w:eastAsia="仿宋"/>
          <w:sz w:val="32"/>
        </w:rPr>
        <w:t>.</w:t>
      </w:r>
      <w:r>
        <w:rPr>
          <w:rFonts w:hint="eastAsia" w:ascii="仿宋" w:hAnsi="仿宋" w:eastAsia="仿宋"/>
          <w:sz w:val="32"/>
        </w:rPr>
        <w:t>解决大党独有难题研究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3</w:t>
      </w:r>
      <w:r>
        <w:rPr>
          <w:rFonts w:ascii="仿宋" w:hAnsi="仿宋" w:eastAsia="仿宋"/>
          <w:sz w:val="32"/>
        </w:rPr>
        <w:t>.</w:t>
      </w:r>
      <w:r>
        <w:rPr>
          <w:rFonts w:hint="eastAsia" w:ascii="仿宋" w:hAnsi="仿宋" w:eastAsia="仿宋"/>
          <w:sz w:val="32"/>
        </w:rPr>
        <w:t>不断开辟马克思主义中国化时代化新境界研究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4</w:t>
      </w:r>
      <w:r>
        <w:rPr>
          <w:rFonts w:ascii="仿宋" w:hAnsi="仿宋" w:eastAsia="仿宋"/>
          <w:sz w:val="32"/>
        </w:rPr>
        <w:t>.</w:t>
      </w:r>
      <w:r>
        <w:rPr>
          <w:rFonts w:hint="eastAsia" w:ascii="仿宋" w:hAnsi="仿宋" w:eastAsia="仿宋"/>
          <w:sz w:val="32"/>
        </w:rPr>
        <w:t>牢牢把握习近平新时代中国特色社会主义思想的世界观和方法论研究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5</w:t>
      </w:r>
      <w:r>
        <w:rPr>
          <w:rFonts w:ascii="仿宋" w:hAnsi="仿宋" w:eastAsia="仿宋"/>
          <w:sz w:val="32"/>
        </w:rPr>
        <w:t>.</w:t>
      </w:r>
      <w:r>
        <w:rPr>
          <w:rFonts w:hint="eastAsia" w:ascii="仿宋" w:hAnsi="仿宋" w:eastAsia="仿宋"/>
          <w:sz w:val="32"/>
        </w:rPr>
        <w:t>“三个务必”的深刻内涵和重大意义研究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6</w:t>
      </w:r>
      <w:r>
        <w:rPr>
          <w:rFonts w:ascii="仿宋" w:hAnsi="仿宋" w:eastAsia="仿宋"/>
          <w:sz w:val="32"/>
        </w:rPr>
        <w:t>.</w:t>
      </w:r>
      <w:r>
        <w:rPr>
          <w:rFonts w:hint="eastAsia" w:ascii="仿宋" w:hAnsi="仿宋" w:eastAsia="仿宋"/>
          <w:sz w:val="32"/>
        </w:rPr>
        <w:t>健全党的全面领导制度体系研究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7</w:t>
      </w:r>
      <w:r>
        <w:rPr>
          <w:rFonts w:ascii="仿宋" w:hAnsi="仿宋" w:eastAsia="仿宋"/>
          <w:sz w:val="32"/>
        </w:rPr>
        <w:t>.</w:t>
      </w:r>
      <w:r>
        <w:rPr>
          <w:rFonts w:hint="eastAsia" w:ascii="仿宋" w:hAnsi="仿宋" w:eastAsia="仿宋"/>
          <w:sz w:val="32"/>
        </w:rPr>
        <w:t>健全全面从严治党体系研究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sz w:val="32"/>
        </w:rPr>
        <w:t>8</w:t>
      </w:r>
      <w:r>
        <w:rPr>
          <w:rFonts w:ascii="仿宋" w:hAnsi="仿宋" w:eastAsia="仿宋"/>
          <w:sz w:val="32"/>
        </w:rPr>
        <w:t>.</w:t>
      </w:r>
      <w:r>
        <w:rPr>
          <w:rFonts w:hint="eastAsia" w:ascii="仿宋" w:hAnsi="仿宋" w:eastAsia="仿宋"/>
          <w:sz w:val="32"/>
        </w:rPr>
        <w:t>坚持不懈用习近平新时代中国特色社会主义思想</w:t>
      </w:r>
      <w:r>
        <w:rPr>
          <w:rFonts w:hint="eastAsia" w:ascii="仿宋" w:hAnsi="仿宋" w:eastAsia="仿宋" w:cs="微软雅黑"/>
          <w:sz w:val="32"/>
        </w:rPr>
        <w:t>凝心铸魂研究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9</w:t>
      </w:r>
      <w:r>
        <w:rPr>
          <w:rFonts w:ascii="仿宋" w:hAnsi="仿宋" w:eastAsia="仿宋" w:cs="微软雅黑"/>
          <w:sz w:val="32"/>
        </w:rPr>
        <w:t>.</w:t>
      </w:r>
      <w:r>
        <w:rPr>
          <w:rFonts w:hint="eastAsia" w:ascii="仿宋" w:hAnsi="仿宋" w:eastAsia="仿宋" w:cs="微软雅黑"/>
          <w:sz w:val="32"/>
        </w:rPr>
        <w:t>完善党的自我革命制度规范体系研究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0.</w:t>
      </w:r>
      <w:r>
        <w:rPr>
          <w:rFonts w:hint="eastAsia" w:ascii="仿宋" w:hAnsi="仿宋" w:eastAsia="仿宋" w:cs="微软雅黑"/>
          <w:sz w:val="32"/>
        </w:rPr>
        <w:t>建设堪当民族复兴重任的高素质干部队伍研究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1.</w:t>
      </w:r>
      <w:r>
        <w:rPr>
          <w:rFonts w:hint="eastAsia" w:ascii="仿宋" w:hAnsi="仿宋" w:eastAsia="仿宋" w:cs="微软雅黑"/>
          <w:sz w:val="32"/>
        </w:rPr>
        <w:t>增强党组织政治功能和组织功能研究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2.</w:t>
      </w:r>
      <w:r>
        <w:rPr>
          <w:rFonts w:hint="eastAsia" w:ascii="仿宋" w:hAnsi="仿宋" w:eastAsia="仿宋" w:cs="微软雅黑"/>
          <w:sz w:val="32"/>
        </w:rPr>
        <w:t>培养造就大批德才兼备的高素质人才研究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3.</w:t>
      </w:r>
      <w:r>
        <w:rPr>
          <w:rFonts w:hint="eastAsia" w:ascii="仿宋" w:hAnsi="仿宋" w:eastAsia="仿宋" w:cs="微软雅黑"/>
          <w:sz w:val="32"/>
        </w:rPr>
        <w:t>坚持以严的主基调强化正风肃纪研究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4.</w:t>
      </w:r>
      <w:r>
        <w:rPr>
          <w:rFonts w:hint="eastAsia" w:ascii="仿宋" w:hAnsi="仿宋" w:eastAsia="仿宋" w:cs="微软雅黑"/>
          <w:sz w:val="32"/>
        </w:rPr>
        <w:t>坚决打赢反腐败斗争攻坚战持久战研究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5.</w:t>
      </w:r>
      <w:r>
        <w:rPr>
          <w:rFonts w:hint="eastAsia" w:ascii="仿宋" w:hAnsi="仿宋" w:eastAsia="仿宋" w:cs="微软雅黑"/>
          <w:sz w:val="32"/>
        </w:rPr>
        <w:t>坚持全心全意为人民服务根本宗旨研究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微软雅黑"/>
          <w:sz w:val="32"/>
        </w:rPr>
      </w:pPr>
      <w:r>
        <w:rPr>
          <w:rFonts w:hint="eastAsia" w:ascii="仿宋" w:hAnsi="仿宋" w:eastAsia="仿宋" w:cs="微软雅黑"/>
          <w:sz w:val="32"/>
        </w:rPr>
        <w:t>1</w:t>
      </w:r>
      <w:r>
        <w:rPr>
          <w:rFonts w:ascii="仿宋" w:hAnsi="仿宋" w:eastAsia="仿宋" w:cs="微软雅黑"/>
          <w:sz w:val="32"/>
        </w:rPr>
        <w:t>6.</w:t>
      </w:r>
      <w:r>
        <w:rPr>
          <w:rFonts w:hint="eastAsia" w:ascii="仿宋" w:hAnsi="仿宋" w:eastAsia="仿宋" w:cs="微软雅黑"/>
          <w:sz w:val="32"/>
        </w:rPr>
        <w:t>新时代党的建设和组织工作重大成就和宝贵经验研究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cs="微软雅黑"/>
          <w:sz w:val="32"/>
        </w:rPr>
        <w:t>1</w:t>
      </w:r>
      <w:r>
        <w:rPr>
          <w:rFonts w:ascii="仿宋" w:hAnsi="仿宋" w:eastAsia="仿宋" w:cs="微软雅黑"/>
          <w:sz w:val="32"/>
        </w:rPr>
        <w:t>7.</w:t>
      </w:r>
      <w:r>
        <w:rPr>
          <w:rFonts w:hint="eastAsia" w:ascii="仿宋" w:hAnsi="仿宋" w:eastAsia="仿宋" w:cs="微软雅黑"/>
          <w:sz w:val="32"/>
        </w:rPr>
        <w:t>推动新时代组织工作高质量发展问题研究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ACAE17D3-B403-49E0-888D-87B9A294E17C}"/>
  </w:font>
  <w:font w:name="微软雅黑">
    <w:panose1 w:val="020B0503020204020204"/>
    <w:charset w:val="86"/>
    <w:family w:val="swiss"/>
    <w:pitch w:val="default"/>
    <w:sig w:usb0="80000287" w:usb1="2ACF3C50" w:usb2="00000016" w:usb3="00000000" w:csb0="0004001F" w:csb1="00000000"/>
    <w:embedRegular r:id="rId2" w:fontKey="{6C948451-C3D0-4798-A14A-1FF4A4EF1E9C}"/>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OTVkYWY4ZmY2Y2NlZDk1OTQ4NjkxNmNhNjQwYjgifQ=="/>
  </w:docVars>
  <w:rsids>
    <w:rsidRoot w:val="00FE53DF"/>
    <w:rsid w:val="00067AAD"/>
    <w:rsid w:val="001A2985"/>
    <w:rsid w:val="00386102"/>
    <w:rsid w:val="004F526C"/>
    <w:rsid w:val="005518D6"/>
    <w:rsid w:val="0062704B"/>
    <w:rsid w:val="00702AE3"/>
    <w:rsid w:val="007F4DCA"/>
    <w:rsid w:val="008D114D"/>
    <w:rsid w:val="00A40782"/>
    <w:rsid w:val="00AA1706"/>
    <w:rsid w:val="00B36D32"/>
    <w:rsid w:val="00CA0C0D"/>
    <w:rsid w:val="00F6513E"/>
    <w:rsid w:val="00FB659E"/>
    <w:rsid w:val="00FE53DF"/>
    <w:rsid w:val="2D49694E"/>
    <w:rsid w:val="6E91666F"/>
    <w:rsid w:val="BC57F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741</Words>
  <Characters>774</Characters>
  <Lines>6</Lines>
  <Paragraphs>1</Paragraphs>
  <TotalTime>7</TotalTime>
  <ScaleCrop>false</ScaleCrop>
  <LinksUpToDate>false</LinksUpToDate>
  <CharactersWithSpaces>821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2022-11-25T08:06:00Z</dcterms:created>
  <dc:creator>微软用户</dc:creator>
  <cp:lastModifiedBy>conyw(˶‾᷄ ⁻̫ ‾᷅˵)</cp:lastModifiedBy>
  <cp:lastPrinted>2022-11-24T16:21:00Z</cp:lastPrinted>
  <dcterms:modified xsi:type="dcterms:W3CDTF">2022-12-02T06:11:41Z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A631163C7268457084807E11D866AB22</vt:lpwstr>
  </property>
</Properties>
</file>