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130C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首席人工智能官北京共识</w:t>
      </w:r>
    </w:p>
    <w:p w14:paraId="0F2DFCC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引领智能经济新时代的全球AI领导力宣言</w:t>
      </w:r>
    </w:p>
    <w:p w14:paraId="3532BD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2026年6月11日  中国北京</w:t>
      </w:r>
    </w:p>
    <w:p w14:paraId="176D95A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14:paraId="5C9B4FE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序 言</w:t>
      </w:r>
    </w:p>
    <w:p w14:paraId="40ED83D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14:paraId="290EB6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当人工智能从技术工具跃升为驱动全球经济与社会变革的核心引擎，一个全新的领导角色——首席人工智能官（Chief Artificial Intelligence Officer，简称CAIO）正以前所未有的速度登上新世界的舞台，以更高效、更有效的方式推动AI赋能全球治理。从国家战略领域、重点行业，到世界500强和中国领军企业，CAIO已成为衡量组织智能化成熟度的战略标志。</w:t>
      </w:r>
    </w:p>
    <w:p w14:paraId="09A6DA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在中国大力推动“人工智能+”的时代背景下，中国留学人才发展基金会</w:t>
      </w:r>
      <w:r>
        <w:rPr>
          <w:rFonts w:hint="eastAsia" w:ascii="仿宋_GB2312" w:hAnsi="仿宋_GB2312" w:eastAsia="仿宋_GB2312" w:cs="仿宋_GB2312"/>
          <w:sz w:val="32"/>
          <w:szCs w:val="32"/>
          <w:lang w:val="en-US" w:eastAsia="zh-CN"/>
        </w:rPr>
        <w:t>协调众多权威专家</w:t>
      </w:r>
      <w:r>
        <w:rPr>
          <w:rFonts w:hint="eastAsia" w:ascii="仿宋_GB2312" w:hAnsi="仿宋_GB2312" w:eastAsia="仿宋_GB2312" w:cs="仿宋_GB2312"/>
          <w:sz w:val="32"/>
          <w:szCs w:val="32"/>
        </w:rPr>
        <w:t>首次发布《首席人工智能官北京共识》，旨在为智能经济时代树立AI领导力的“中国标杆”，贡献全球治理的“中国方案”。我们要将人工智能培育成爱国、爱民、爱生命、爱社会、爱未来的工具，并使之成为推动全球文明、全球安全、全球和平，构建人类命运共同体的强有力的推手。</w:t>
      </w:r>
    </w:p>
    <w:p w14:paraId="61B4789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14:paraId="5DDE279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时代召唤</w:t>
      </w:r>
    </w:p>
    <w:p w14:paraId="3204D3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CAIO是全球AI治理的责任担当者</w:t>
      </w:r>
    </w:p>
    <w:p w14:paraId="7584A4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工智能发展呼唤CAIO。《北京共识》明确，其核心使命是：成为AI发展与社会变革和全球治理的承载者——倡导AI为人类服务；成为全球大众的链接者——坚持AI为大众普惠；成为全球治理的推动者——推动AI遵循人类道德伦理精髓。</w:t>
      </w:r>
    </w:p>
    <w:p w14:paraId="5C1A45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面对算法偏见、数据安全、伦理失范等全球性挑战，CAIO须担当“负责任AI”的守门人。以“以人为本、智能向善”为根本准则，确保AI发展始终在法律与伦理的轨道上稳健前行。</w:t>
      </w:r>
    </w:p>
    <w:p w14:paraId="0A45A5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CAIO是新质生产力的关键驱动者</w:t>
      </w:r>
    </w:p>
    <w:p w14:paraId="3C4A9A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通过推动AI与实体经济深度融合，引领组织从“单点应用”迈向“全链路智能”，CAIO将新质生产力从理念转化为行动，从技术突破转化为产业变革。</w:t>
      </w:r>
    </w:p>
    <w:p w14:paraId="285784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CAIO是组织在智能经济时代的“总架构师”</w:t>
      </w:r>
    </w:p>
    <w:p w14:paraId="11876E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工智能将会深度融入组织顶层战略，打通技术、业务与治理的壁垒，将AI的颠覆性潜能转化为可度量、可持续的商业价值与社会福祉。这一切需要懂AI、懂业务、懂人文关怀的CAIO在组织中充当“总架构师”的角色。</w:t>
      </w:r>
    </w:p>
    <w:p w14:paraId="365BCC5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rPr>
      </w:pPr>
    </w:p>
    <w:p w14:paraId="471296A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能力共识</w:t>
      </w:r>
    </w:p>
    <w:p w14:paraId="655F17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CAIO四大能力支柱</w:t>
      </w:r>
    </w:p>
    <w:p w14:paraId="196D64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CAIO的能力要求归纳为四大支柱：</w:t>
      </w:r>
    </w:p>
    <w:p w14:paraId="0878B1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战略引领力——CAIO须具备前瞻性的技术视野与深刻的产业洞察，能够精准研判多模态大模型、具身智能等前沿趋势，将AI技术趋势转化为组织战略语言，制定与组织使命同频的AI战略蓝图，在技术可能性与业务可行性之间建立桥梁，实现“AI+行业”的深度价值转化。</w:t>
      </w:r>
    </w:p>
    <w:p w14:paraId="016561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驾驭力——CAIO不是纯技术岗位，但必须具备对AI技术原理、工具栈与工程能力的专业判断。能够主导技术选型、突破关键瓶颈，能够评估技术方案的成熟度和适用性，将大模型与智能体高效落地于核心业务场景。</w:t>
      </w:r>
    </w:p>
    <w:p w14:paraId="4D8978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险治理力——CAIO须建立覆盖AI全生命周期的治理体系，涵盖数据合规、算法公平、模型安全、伦理审计等关键维度。熟悉国内外法律法规，具备对突发事件快速响应的应急处置能力，筑牢AI安全的防火墙，并能识别和评估AI应用中的技术风险、合规风险与伦理风险，建立组织级的风控框架和应急机制。</w:t>
      </w:r>
    </w:p>
    <w:p w14:paraId="3A1CE7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态构建力——CAIO应成为开放创新的连接者。链接高校、科研机构、产业链、资本与政策资源，搭建产学研政企协同网络，积极参与全球AI标准与治理对话，为组织的智能化转型提供持续的资源供给和知识更新，提升组织及行业的国际影响力。</w:t>
      </w:r>
    </w:p>
    <w:p w14:paraId="467B00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能力优先级</w:t>
      </w:r>
    </w:p>
    <w:p w14:paraId="525065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大能力支柱不是并列关系。战略引领力是前提——没有战略定力，技术投入容易碎片化，风险治理容易被动化，生态构建容易空心化。技术驾驭力和风险治理力互为制衡，只有技术判断力没有风险意识容易冒进，只有风险意识没有技术判断力容易保守。生态构建力是加速器，但必须以战略清晰为前提。</w:t>
      </w:r>
    </w:p>
    <w:p w14:paraId="7AEADA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岗位能力模型而非个人能力模型</w:t>
      </w:r>
    </w:p>
    <w:p w14:paraId="5DA2DE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CAIO的能力要求是岗位能力模型，不是个人能力模型。一个成熟的CAIO不需要在四个维度上都达到顶尖水平，但必须在战略引领力上具备胜任力，在其余三个维度上具备专业能力、判断力、协调力。</w:t>
      </w:r>
    </w:p>
    <w:p w14:paraId="462D4D1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rPr>
      </w:pPr>
    </w:p>
    <w:p w14:paraId="5F2B4A6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评价共识</w:t>
      </w:r>
    </w:p>
    <w:p w14:paraId="2909BB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建立“战略与成果、技术与实践、治理与合规、生态与影响力”四维评价模型，采用定量与定性相结合的方式，确保评价的公正性、权威性与可操作性。</w:t>
      </w:r>
    </w:p>
    <w:p w14:paraId="0BB47B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CAIO的评价应从四个维度展开：</w:t>
      </w:r>
    </w:p>
    <w:p w14:paraId="5B6F9F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一、战略与成果：AI战略是否清晰、是否与业务目标同步、战略落地的阶段性成果是否达成。</w:t>
      </w:r>
    </w:p>
    <w:p w14:paraId="2B9587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二、技术与实践：AI技术选型是否合理、应用落地是否产生可量化的业务价值、技术资产是否可持续积累。</w:t>
      </w:r>
    </w:p>
    <w:p w14:paraId="333A57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三、治理与合规：AI应用是否合规、风控体系是否有效、是否能够保障不发生重大安全或伦理事件。</w:t>
      </w:r>
    </w:p>
    <w:p w14:paraId="7F3B9D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四、生态与影响力：是否建立了有效的内外部协同网络、人才梯队是否形成、组织AI素养是否提升。</w:t>
      </w:r>
    </w:p>
    <w:p w14:paraId="1F491D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全球认证机制</w:t>
      </w:r>
    </w:p>
    <w:p w14:paraId="61A5FA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积极推动“CAIO岗位能力认证”，推动与国际主流认证体系互认，搭建CAIO国际协作网络，共建CAIO国际生态体系。</w:t>
      </w:r>
    </w:p>
    <w:p w14:paraId="4B61BCF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rPr>
      </w:pPr>
    </w:p>
    <w:p w14:paraId="1954050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行动共识</w:t>
      </w:r>
    </w:p>
    <w:p w14:paraId="6E42B2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第九条 </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项行动</w:t>
      </w:r>
    </w:p>
    <w:p w14:paraId="1A5E87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推动共识落地，我们启动以下行动：“人工智能+”计划公益项目；筹备设立中国留学人才发展基金会人工智能研究与应用公益专项基金；建立首席人工智能官联合实验室；启动CAIO领航者培养计划；推动中国AI产业出海工程。</w:t>
      </w:r>
    </w:p>
    <w:p w14:paraId="53EA2D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开放协作</w:t>
      </w:r>
    </w:p>
    <w:p w14:paraId="7B9A11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本次共识和后续研讨，完成《首席人工智能官岗位标准（草案）》编制，现公开征集共同起草单位。草案包含岗位胜任力基准、核心能力指标和评价方法建议等，诚邀政府有关机构、领军企业、高校院所、行业协会携手参与，共建标准、共享成果、共担使命。</w:t>
      </w:r>
    </w:p>
    <w:p w14:paraId="2674544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572415D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本共识由中国留学人才发展基金会首次发布，经全体与会专家审阅并签字确认。</w:t>
      </w:r>
    </w:p>
    <w:p w14:paraId="596AD06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p>
    <w:p w14:paraId="3AC6F54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p>
    <w:p w14:paraId="38BD3F7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lang w:val="en-US" w:eastAsia="zh-CN"/>
        </w:rPr>
      </w:pPr>
      <w:bookmarkStart w:id="0" w:name="_GoBack"/>
      <w:bookmarkEnd w:id="0"/>
      <w:r>
        <w:rPr>
          <w:rFonts w:hint="eastAsia" w:ascii="仿宋_GB2312" w:hAnsi="仿宋_GB2312" w:eastAsia="仿宋_GB2312" w:cs="仿宋_GB2312"/>
          <w:b/>
          <w:bCs/>
          <w:sz w:val="32"/>
          <w:szCs w:val="32"/>
        </w:rPr>
        <w:t>专家签</w:t>
      </w:r>
      <w:r>
        <w:rPr>
          <w:rFonts w:hint="eastAsia" w:ascii="仿宋_GB2312" w:hAnsi="仿宋_GB2312" w:eastAsia="仿宋_GB2312" w:cs="仿宋_GB2312"/>
          <w:b/>
          <w:bCs/>
          <w:sz w:val="32"/>
          <w:szCs w:val="32"/>
          <w:lang w:val="en-US" w:eastAsia="zh-CN"/>
        </w:rPr>
        <w:t>字页：</w:t>
      </w:r>
    </w:p>
    <w:p w14:paraId="121A7CD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p>
    <w:sectPr>
      <w:footerReference r:id="rId3" w:type="default"/>
      <w:pgSz w:w="11906" w:h="16838"/>
      <w:pgMar w:top="2098" w:right="1474" w:bottom="198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汉仪字酷堂长林体W">
    <w:panose1 w:val="00020600040101010101"/>
    <w:charset w:val="86"/>
    <w:family w:val="auto"/>
    <w:pitch w:val="default"/>
    <w:sig w:usb0="8000003F" w:usb1="1AC104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0DA6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8F5A77C">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8F5A77C">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5FCD491"/>
    <w:rsid w:val="26BB48F8"/>
    <w:rsid w:val="34A906ED"/>
    <w:rsid w:val="5DAE61ED"/>
    <w:rsid w:val="5F990328"/>
    <w:rsid w:val="95FCD491"/>
    <w:rsid w:val="FB7D0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2074</Words>
  <Characters>2203</Characters>
  <Lines>0</Lines>
  <Paragraphs>0</Paragraphs>
  <TotalTime>4</TotalTime>
  <ScaleCrop>false</ScaleCrop>
  <LinksUpToDate>false</LinksUpToDate>
  <CharactersWithSpaces>2229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2026-06-10T10:29:00Z</dcterms:created>
  <dc:creator>创投决</dc:creator>
  <cp:lastModifiedBy>claire</cp:lastModifiedBy>
  <dcterms:modified xsi:type="dcterms:W3CDTF">2026-06-10T02:49:22Z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B7440E20E8928C6DFCCB286AB9924C16_41</vt:lpwstr>
  </property>
  <property fmtid="{D5CDD505-2E9C-101B-9397-08002B2CF9AE}" pid="4" name="KSOTemplateDocerSaveRecord">
    <vt:lpwstr>eyJoZGlkIjoiN2U3NzY5MDIwYTMyYjY5YzZlM2IxZjM4ZmM1ZDA5MjciLCJ1c2VySWQiOiI5ODExMTM5ODEifQ==</vt:lpwstr>
  </property>
</Properties>
</file>